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</w:rPr>
        <w:t>PORTARIA IPREM DB 120/2022</w:t>
      </w:r>
    </w:p>
    <w:p>
      <w:pPr>
        <w:jc w:val="both"/>
      </w:pPr>
    </w:p>
    <w:p>
      <w:pPr>
        <w:ind w:firstLine="708"/>
        <w:jc w:val="both"/>
        <w:rPr>
          <w:rFonts w:hint="default"/>
          <w:lang w:val="pt-BR"/>
        </w:rPr>
      </w:pPr>
      <w:r>
        <w:t xml:space="preserve">A DIRETORA PRESIDENTE DO INSTITUTO DE PREVIDÊNCIA MUNICIPAL DE POUSO ALEGRE – IPREM, no uso de suas atribuições legais e de conformidade com </w:t>
      </w:r>
      <w:r>
        <w:rPr>
          <w:rFonts w:hint="default"/>
          <w:lang w:val="pt-BR"/>
        </w:rPr>
        <w:t>o</w:t>
      </w:r>
      <w:r>
        <w:t xml:space="preserve"> inciso XVI, artigo 37 da Constituição Federal</w:t>
      </w:r>
      <w:r>
        <w:rPr>
          <w:rFonts w:hint="default"/>
          <w:lang w:val="pt-BR"/>
        </w:rPr>
        <w:t>, c/c. com o § 6º do artigo 133 da Lei 8.1</w:t>
      </w:r>
      <w:bookmarkStart w:id="0" w:name="_GoBack"/>
      <w:bookmarkEnd w:id="0"/>
      <w:r>
        <w:rPr>
          <w:rFonts w:hint="default"/>
          <w:lang w:val="pt-BR"/>
        </w:rPr>
        <w:t>12/90;</w:t>
      </w:r>
    </w:p>
    <w:p>
      <w:pPr>
        <w:jc w:val="both"/>
      </w:pPr>
    </w:p>
    <w:p>
      <w:pPr>
        <w:jc w:val="both"/>
      </w:pPr>
      <w:r>
        <w:tab/>
      </w:r>
      <w:r>
        <w:t xml:space="preserve">      R E S O L V E:</w:t>
      </w:r>
    </w:p>
    <w:p>
      <w:pPr>
        <w:jc w:val="both"/>
      </w:pPr>
    </w:p>
    <w:p>
      <w:pPr>
        <w:ind w:firstLine="708"/>
        <w:jc w:val="both"/>
      </w:pPr>
      <w:r>
        <w:t xml:space="preserve">Art. 1º - </w:t>
      </w:r>
      <w:r>
        <w:rPr>
          <w:u w:val="single"/>
        </w:rPr>
        <w:t>CESSAR</w:t>
      </w:r>
      <w:r>
        <w:t xml:space="preserve"> o benefício de aposentadoria por Idade, concedido pela Portaria IPREM 112 de 21/11/2011, à servidora </w:t>
      </w:r>
      <w:r>
        <w:rPr>
          <w:b/>
        </w:rPr>
        <w:t>Adir de Souza Mendes</w:t>
      </w:r>
      <w:r>
        <w:t>, portadora do CPF</w:t>
      </w:r>
      <w:r>
        <w:rPr>
          <w:rFonts w:hint="default"/>
          <w:lang w:val="pt-BR"/>
        </w:rPr>
        <w:t xml:space="preserve"> nº </w:t>
      </w:r>
      <w:r>
        <w:t>***.055.736-**, na matrícula funcional nº 10992,</w:t>
      </w:r>
      <w:r>
        <w:rPr>
          <w:rFonts w:hint="default"/>
          <w:lang w:val="pt-BR"/>
        </w:rPr>
        <w:t xml:space="preserve"> no cargo de Auxiliar Odontólogo, </w:t>
      </w:r>
      <w:r>
        <w:t xml:space="preserve">em razão </w:t>
      </w:r>
      <w:r>
        <w:rPr>
          <w:rFonts w:hint="default"/>
          <w:lang w:val="pt-BR"/>
        </w:rPr>
        <w:t xml:space="preserve">de verificação de acúmulo ilegal de cargos públicos, em decorrência do apontamento feito pelo Tribunal de Contas do Estado de Minas Gerais, e do </w:t>
      </w:r>
      <w:r>
        <w:t xml:space="preserve">pedido da servidora, </w:t>
      </w:r>
      <w:r>
        <w:rPr>
          <w:rFonts w:hint="default"/>
          <w:lang w:val="pt-BR"/>
        </w:rPr>
        <w:t>constante</w:t>
      </w:r>
      <w:r>
        <w:t xml:space="preserve"> </w:t>
      </w:r>
      <w:r>
        <w:rPr>
          <w:rFonts w:hint="default"/>
          <w:lang w:val="pt-BR"/>
        </w:rPr>
        <w:t>n</w:t>
      </w:r>
      <w:r>
        <w:t xml:space="preserve">o processo administrativo instaurado por este Instituto. </w:t>
      </w:r>
    </w:p>
    <w:p>
      <w:pPr>
        <w:jc w:val="both"/>
      </w:pPr>
      <w:r>
        <w:t xml:space="preserve">                                        </w:t>
      </w:r>
    </w:p>
    <w:p>
      <w:pPr>
        <w:ind w:firstLine="708"/>
        <w:jc w:val="both"/>
      </w:pPr>
      <w:r>
        <w:t>Art. 2º - Revogadas as disposições em contrário, a presente portaria retroagirá seus efeitos a partir d</w:t>
      </w:r>
      <w:r>
        <w:rPr>
          <w:rFonts w:hint="default"/>
          <w:lang w:val="pt-BR"/>
        </w:rPr>
        <w:t>o mês de maio de 2022</w:t>
      </w:r>
      <w:r>
        <w:t>.</w:t>
      </w:r>
    </w:p>
    <w:p>
      <w:pPr>
        <w:jc w:val="both"/>
      </w:pPr>
      <w:r>
        <w:tab/>
      </w:r>
    </w:p>
    <w:p>
      <w:pPr>
        <w:jc w:val="center"/>
      </w:pPr>
      <w:r>
        <w:t xml:space="preserve">Pouso Alegre, </w:t>
      </w:r>
      <w:r>
        <w:rPr>
          <w:rFonts w:hint="default"/>
          <w:lang w:val="pt-BR"/>
        </w:rPr>
        <w:t>10</w:t>
      </w:r>
      <w:r>
        <w:t xml:space="preserve"> de junho de 2022.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t>Fátima Aparecida Belani</w:t>
      </w:r>
    </w:p>
    <w:p>
      <w:pPr>
        <w:jc w:val="center"/>
        <w:rPr>
          <w:rFonts w:hint="default"/>
          <w:lang w:val="pt-BR"/>
        </w:rPr>
      </w:pPr>
      <w:r>
        <w:t>D</w:t>
      </w:r>
      <w:r>
        <w:rPr>
          <w:rFonts w:hint="default"/>
          <w:lang w:val="pt-BR"/>
        </w:rPr>
        <w:t xml:space="preserve">iretora </w:t>
      </w:r>
      <w:r>
        <w:t>P</w:t>
      </w:r>
      <w:r>
        <w:rPr>
          <w:rFonts w:hint="default"/>
          <w:lang w:val="pt-BR"/>
        </w:rPr>
        <w:t>residente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t>Maria Nazareth de Sousa Santos</w:t>
      </w:r>
    </w:p>
    <w:p>
      <w:pPr>
        <w:jc w:val="center"/>
      </w:pPr>
      <w:r>
        <w:t>D</w:t>
      </w:r>
      <w:r>
        <w:rPr>
          <w:rFonts w:hint="default"/>
          <w:lang w:val="pt-BR"/>
        </w:rPr>
        <w:t>iretora de Benefícios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0</wp:posOffset>
          </wp:positionV>
          <wp:extent cx="7696200" cy="1123950"/>
          <wp:effectExtent l="0" t="0" r="0" b="0"/>
          <wp:wrapSquare wrapText="bothSides"/>
          <wp:docPr id="77" name="image2.png" descr="C:\Users\joao.cruz\Documents\rodape oficio.pngrodape ofic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2.png" descr="C:\Users\joao.cruz\Documents\rodape oficio.pngrodape ofic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78" name="image3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-223520</wp:posOffset>
          </wp:positionH>
          <wp:positionV relativeFrom="page">
            <wp:posOffset>161925</wp:posOffset>
          </wp:positionV>
          <wp:extent cx="5847715" cy="995045"/>
          <wp:effectExtent l="0" t="0" r="0" b="0"/>
          <wp:wrapSquare wrapText="bothSides"/>
          <wp:docPr id="8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drawing>
        <wp:anchor distT="0" distB="0" distL="0" distR="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79" name="image3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3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76" name="image3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3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AD"/>
    <w:rsid w:val="00027E56"/>
    <w:rsid w:val="000723EE"/>
    <w:rsid w:val="000D680E"/>
    <w:rsid w:val="001714AD"/>
    <w:rsid w:val="00377528"/>
    <w:rsid w:val="00411B1B"/>
    <w:rsid w:val="00635A30"/>
    <w:rsid w:val="00A55250"/>
    <w:rsid w:val="00A678F7"/>
    <w:rsid w:val="00B324F4"/>
    <w:rsid w:val="00BD6F88"/>
    <w:rsid w:val="00C81926"/>
    <w:rsid w:val="00CC26ED"/>
    <w:rsid w:val="14163468"/>
    <w:rsid w:val="28D04EAC"/>
    <w:rsid w:val="6B2111EB"/>
    <w:rsid w:val="780B3536"/>
    <w:rsid w:val="7A97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semiHidden/>
    <w:unhideWhenUsed/>
    <w:qFormat/>
    <w:uiPriority w:val="99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2"/>
      <w:szCs w:val="24"/>
      <w:lang w:val="en-US" w:eastAsia="zh-CN" w:bidi="ar-SA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Subtitle"/>
    <w:basedOn w:val="1"/>
    <w:next w:val="1"/>
    <w:qFormat/>
    <w:uiPriority w:val="11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Cabeçalho Char"/>
    <w:basedOn w:val="8"/>
    <w:link w:val="12"/>
    <w:qFormat/>
    <w:uiPriority w:val="99"/>
  </w:style>
  <w:style w:type="character" w:customStyle="1" w:styleId="17">
    <w:name w:val="Rodapé Char"/>
    <w:basedOn w:val="8"/>
    <w:link w:val="1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Fqo7eoMMkwPULV6pnlSJ+gW9cQ==">AMUW2mVRfWtx+rq2Z6tNIfY7eWTxpXL0l/d5xcA0kxiIJd24MaxYALMJLlXdD3/vonA1nd2DcjY/ggwWaOpSCPB/kGR+A2NDZ4PdiSIbobMdipJZoW2Xx68=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811</Characters>
  <Lines>6</Lines>
  <Paragraphs>1</Paragraphs>
  <TotalTime>18</TotalTime>
  <ScaleCrop>false</ScaleCrop>
  <LinksUpToDate>false</LinksUpToDate>
  <CharactersWithSpaces>960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2022-06-07T19:35:00Z</dcterms:created>
  <dc:creator>Lenovo</dc:creator>
  <cp:lastModifiedBy>maria.santos</cp:lastModifiedBy>
  <dcterms:modified xsi:type="dcterms:W3CDTF">2022-06-10T16:10:48Z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2C3D0BB718DF440E9477D6F4BE013021</vt:lpwstr>
  </property>
</Properties>
</file>