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ourier New" w:cs="Courier New" w:eastAsia="Courier New" w:hAnsi="Courier New"/>
          <w:b w:val="1"/>
          <w:i w:val="0"/>
          <w:smallCaps w:val="0"/>
          <w:strike w:val="0"/>
          <w:color w:val="000000"/>
          <w:u w:val="none"/>
          <w:shd w:fill="auto" w:val="clear"/>
          <w:vertAlign w:val="baseline"/>
        </w:rPr>
      </w:pPr>
      <w:r w:rsidDel="00000000" w:rsidR="00000000" w:rsidRPr="00000000">
        <w:rPr>
          <w:rFonts w:ascii="Courier New" w:cs="Courier New" w:eastAsia="Courier New" w:hAnsi="Courier New"/>
          <w:b w:val="1"/>
          <w:i w:val="0"/>
          <w:smallCaps w:val="0"/>
          <w:strike w:val="0"/>
          <w:color w:val="000000"/>
          <w:u w:val="none"/>
          <w:shd w:fill="auto" w:val="clear"/>
          <w:vertAlign w:val="baseline"/>
          <w:rtl w:val="0"/>
        </w:rPr>
        <w:t xml:space="preserve">PORTARIA IPREM </w:t>
      </w:r>
      <w:r w:rsidDel="00000000" w:rsidR="00000000" w:rsidRPr="00000000">
        <w:rPr>
          <w:rFonts w:ascii="Courier New" w:cs="Courier New" w:eastAsia="Courier New" w:hAnsi="Courier New"/>
          <w:b w:val="1"/>
          <w:rtl w:val="0"/>
        </w:rPr>
        <w:t xml:space="preserve">26</w:t>
      </w:r>
      <w:r w:rsidDel="00000000" w:rsidR="00000000" w:rsidRPr="00000000">
        <w:rPr>
          <w:rFonts w:ascii="Courier New" w:cs="Courier New" w:eastAsia="Courier New" w:hAnsi="Courier New"/>
          <w:b w:val="1"/>
          <w:i w:val="0"/>
          <w:smallCaps w:val="0"/>
          <w:strike w:val="0"/>
          <w:color w:val="000000"/>
          <w:u w:val="none"/>
          <w:shd w:fill="auto" w:val="clear"/>
          <w:vertAlign w:val="baseline"/>
          <w:rtl w:val="0"/>
        </w:rPr>
        <w:t xml:space="preserve">/2022</w:t>
      </w:r>
    </w:p>
    <w:p w:rsidR="00000000" w:rsidDel="00000000" w:rsidP="00000000" w:rsidRDefault="00000000" w:rsidRPr="00000000" w14:paraId="00000002">
      <w:pPr>
        <w:ind w:left="3402" w:right="0" w:firstLine="0"/>
        <w:jc w:val="both"/>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03">
      <w:pPr>
        <w:ind w:left="3402" w:right="0" w:firstLine="0"/>
        <w:jc w:val="both"/>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COMPÕE A COMISSÃO TÉCNICA PARA ACOMPANHAMENTO DA FASE EXTERNA DO PROCESSO LICITATÓRIO PARA CONTRATAÇÃO DE EMPRESA ESPECIALIZADA EM LOCAÇÃO DE SISTEMA INTEGRADO, EM NUVEM, DE GESTÃO PREVIDENCIÁRIA COM FOCO EM RPPS, INCLUINDO APLICATIVO E SERVIÇOS DE IMPLANTAÇÃO, MIGRAÇÃO DE DADOS, TREINAMENTO, MANUTENÇÃO E SUPORTE TÉCNICO PARA UTILIZAÇÃO NO IPREM. </w:t>
      </w:r>
    </w:p>
    <w:p w:rsidR="00000000" w:rsidDel="00000000" w:rsidP="00000000" w:rsidRDefault="00000000" w:rsidRPr="00000000" w14:paraId="00000004">
      <w:pPr>
        <w:ind w:left="3402" w:right="0" w:firstLine="0"/>
        <w:jc w:val="both"/>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27"/>
          <w:tab w:val="left" w:pos="7371"/>
        </w:tabs>
        <w:spacing w:after="160" w:before="0" w:line="259" w:lineRule="auto"/>
        <w:ind w:left="0" w:right="0" w:firstLine="0"/>
        <w:jc w:val="both"/>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A DIRETORA PRESIDENTE do Instituto de Previdência Municipal de Pouso Alegre - IPREM, no uso de suas atribuições legais e de conformidade com os incisos II, IX e XXII do artigo 73 da Lei 4643/07;</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27"/>
          <w:tab w:val="left" w:pos="7371"/>
        </w:tabs>
        <w:spacing w:after="160" w:before="0" w:line="259" w:lineRule="auto"/>
        <w:ind w:left="0" w:right="0" w:firstLine="0"/>
        <w:jc w:val="both"/>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ourier New" w:cs="Courier New" w:eastAsia="Courier New" w:hAnsi="Courier New"/>
          <w:b w:val="1"/>
          <w:i w:val="0"/>
          <w:smallCaps w:val="0"/>
          <w:strike w:val="0"/>
          <w:color w:val="000000"/>
          <w:u w:val="none"/>
          <w:shd w:fill="auto" w:val="clear"/>
          <w:vertAlign w:val="baseline"/>
        </w:rPr>
      </w:pPr>
      <w:r w:rsidDel="00000000" w:rsidR="00000000" w:rsidRPr="00000000">
        <w:rPr>
          <w:rFonts w:ascii="Courier New" w:cs="Courier New" w:eastAsia="Courier New" w:hAnsi="Courier New"/>
          <w:b w:val="1"/>
          <w:i w:val="0"/>
          <w:smallCaps w:val="0"/>
          <w:strike w:val="0"/>
          <w:color w:val="000000"/>
          <w:u w:val="none"/>
          <w:shd w:fill="auto" w:val="clear"/>
          <w:vertAlign w:val="baseline"/>
          <w:rtl w:val="0"/>
        </w:rPr>
        <w:tab/>
        <w:tab/>
        <w:tab/>
        <w:t xml:space="preserve">R E S O L V 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ourier New" w:cs="Courier New" w:eastAsia="Courier New" w:hAnsi="Courier New"/>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ourier New" w:cs="Courier New" w:eastAsia="Courier New" w:hAnsi="Courier New"/>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ab/>
        <w:tab/>
        <w:t xml:space="preserve"> Art.1º </w:t>
      </w:r>
      <w:r w:rsidDel="00000000" w:rsidR="00000000" w:rsidRPr="00000000">
        <w:rPr>
          <w:rFonts w:ascii="Courier New" w:cs="Courier New" w:eastAsia="Courier New" w:hAnsi="Courier New"/>
          <w:b w:val="1"/>
          <w:i w:val="0"/>
          <w:smallCaps w:val="0"/>
          <w:strike w:val="0"/>
          <w:color w:val="000000"/>
          <w:u w:val="none"/>
          <w:shd w:fill="auto" w:val="clear"/>
          <w:vertAlign w:val="baseline"/>
          <w:rtl w:val="0"/>
        </w:rPr>
        <w:t xml:space="preserve">NOMEAR</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para compor a Comissão Técnica para acompanhamento da</w:t>
      </w:r>
      <w:r w:rsidDel="00000000" w:rsidR="00000000" w:rsidRPr="00000000">
        <w:rPr>
          <w:rFonts w:ascii="Courier New" w:cs="Courier New" w:eastAsia="Courier New" w:hAnsi="Courier New"/>
          <w:rtl w:val="0"/>
        </w:rPr>
        <w:t xml:space="preserve"> fase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externa do Processo Licitatório, com o objetivo de contratar empresa especializada em locação de sistema integrado, em nuvem, de gestão previdenciária com foco em RPPS, incluindo aplicativo e serviços de implantação, migração de dados, treinamento, manutenção e suporte técnico para a utilização no IPREM, com a verificação da conformidade dos sistemas apresentados pelas empresas participantes do certame, os membros:</w:t>
      </w:r>
      <w:r w:rsidDel="00000000" w:rsidR="00000000" w:rsidRPr="00000000">
        <w:rPr>
          <w:rtl w:val="0"/>
        </w:rPr>
      </w:r>
    </w:p>
    <w:tbl>
      <w:tblPr>
        <w:tblStyle w:val="Table1"/>
        <w:tblW w:w="87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06"/>
        <w:gridCol w:w="2907"/>
        <w:gridCol w:w="2907"/>
        <w:tblGridChange w:id="0">
          <w:tblGrid>
            <w:gridCol w:w="2906"/>
            <w:gridCol w:w="2907"/>
            <w:gridCol w:w="290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0A">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b w:val="1"/>
                <w:rtl w:val="0"/>
              </w:rPr>
              <w:t xml:space="preserve">Servidor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0B">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b w:val="1"/>
                <w:rtl w:val="0"/>
              </w:rPr>
              <w:t xml:space="preserve">Cargo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0C">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b w:val="1"/>
                <w:rtl w:val="0"/>
              </w:rPr>
              <w:t xml:space="preserve">Setor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0D">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b w:val="0"/>
                <w:rtl w:val="0"/>
              </w:rPr>
              <w:t xml:space="preserve">Adriana Cristina Moreira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0E">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b w:val="0"/>
                <w:rtl w:val="0"/>
              </w:rPr>
              <w:t xml:space="preserve">Técnico Previdenciário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0F">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b w:val="0"/>
                <w:rtl w:val="0"/>
              </w:rPr>
              <w:t xml:space="preserve">Benefícios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0">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b w:val="0"/>
                <w:rtl w:val="0"/>
              </w:rPr>
              <w:t xml:space="preserve">Ana Maria Malaquias Rangel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1">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b w:val="0"/>
                <w:rtl w:val="0"/>
              </w:rPr>
              <w:t xml:space="preserve">Técnico Previdenciário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2">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b w:val="0"/>
                <w:rtl w:val="0"/>
              </w:rPr>
              <w:t xml:space="preserve">Benefícios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3">
            <w:pPr>
              <w:spacing w:line="255" w:lineRule="auto"/>
              <w:jc w:val="left"/>
              <w:rPr>
                <w:rFonts w:ascii="Courier New" w:cs="Courier New" w:eastAsia="Courier New" w:hAnsi="Courier New"/>
                <w:b w:val="0"/>
              </w:rPr>
            </w:pPr>
            <w:r w:rsidDel="00000000" w:rsidR="00000000" w:rsidRPr="00000000">
              <w:rPr>
                <w:rFonts w:ascii="Courier New" w:cs="Courier New" w:eastAsia="Courier New" w:hAnsi="Courier New"/>
                <w:rtl w:val="0"/>
              </w:rPr>
              <w:t xml:space="preserve">Daniel Ribeiro Vieira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4">
            <w:pPr>
              <w:spacing w:line="255" w:lineRule="auto"/>
              <w:jc w:val="left"/>
              <w:rPr>
                <w:rFonts w:ascii="Courier New" w:cs="Courier New" w:eastAsia="Courier New" w:hAnsi="Courier New"/>
                <w:b w:val="0"/>
              </w:rPr>
            </w:pPr>
            <w:r w:rsidDel="00000000" w:rsidR="00000000" w:rsidRPr="00000000">
              <w:rPr>
                <w:rFonts w:ascii="Courier New" w:cs="Courier New" w:eastAsia="Courier New" w:hAnsi="Courier New"/>
                <w:rtl w:val="0"/>
              </w:rPr>
              <w:t xml:space="preserve">Diretor de Finanças e Arrecadação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5">
            <w:pPr>
              <w:spacing w:line="255" w:lineRule="auto"/>
              <w:jc w:val="left"/>
              <w:rPr>
                <w:rFonts w:ascii="Courier New" w:cs="Courier New" w:eastAsia="Courier New" w:hAnsi="Courier New"/>
                <w:b w:val="0"/>
              </w:rPr>
            </w:pPr>
            <w:r w:rsidDel="00000000" w:rsidR="00000000" w:rsidRPr="00000000">
              <w:rPr>
                <w:rFonts w:ascii="Courier New" w:cs="Courier New" w:eastAsia="Courier New" w:hAnsi="Courier New"/>
                <w:rtl w:val="0"/>
              </w:rPr>
              <w:t xml:space="preserve">Financeiro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6">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b w:val="0"/>
                <w:rtl w:val="0"/>
              </w:rPr>
              <w:t xml:space="preserve">João Paulo Cruz Rosa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7">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b w:val="0"/>
                <w:rtl w:val="0"/>
              </w:rPr>
              <w:t xml:space="preserve">Chefe de Tecnologia da Informação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8">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b w:val="0"/>
                <w:rtl w:val="0"/>
              </w:rPr>
              <w:t xml:space="preserve">Tecnologia da Informação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9">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b w:val="0"/>
                <w:rtl w:val="0"/>
              </w:rPr>
              <w:t xml:space="preserve">João Victor Alves Pinhotti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A">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b w:val="0"/>
                <w:rtl w:val="0"/>
              </w:rPr>
              <w:t xml:space="preserve">Chefe de Seção de Cadastros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B">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b w:val="0"/>
                <w:rtl w:val="0"/>
              </w:rPr>
              <w:t xml:space="preserve">Benefícios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C">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b w:val="0"/>
                <w:rtl w:val="0"/>
              </w:rPr>
              <w:t xml:space="preserve">Juliana Cristina Megale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D">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b w:val="0"/>
                <w:rtl w:val="0"/>
              </w:rPr>
              <w:t xml:space="preserve">Técnico Previdenciário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E">
            <w:pPr>
              <w:spacing w:line="255" w:lineRule="auto"/>
              <w:jc w:val="left"/>
              <w:rPr>
                <w:rFonts w:ascii="Courier New" w:cs="Courier New" w:eastAsia="Courier New" w:hAnsi="Courier New"/>
                <w:b w:val="0"/>
              </w:rPr>
            </w:pPr>
            <w:r w:rsidDel="00000000" w:rsidR="00000000" w:rsidRPr="00000000">
              <w:rPr>
                <w:rFonts w:ascii="Courier New" w:cs="Courier New" w:eastAsia="Courier New" w:hAnsi="Courier New"/>
                <w:b w:val="0"/>
                <w:rtl w:val="0"/>
              </w:rPr>
              <w:t xml:space="preserve">Benefícios</w:t>
            </w:r>
          </w:p>
          <w:p w:rsidR="00000000" w:rsidDel="00000000" w:rsidP="00000000" w:rsidRDefault="00000000" w:rsidRPr="00000000" w14:paraId="0000001F">
            <w:pPr>
              <w:spacing w:line="255" w:lineRule="auto"/>
              <w:jc w:val="left"/>
              <w:rPr>
                <w:rFonts w:ascii="Courier New" w:cs="Courier New" w:eastAsia="Courier New" w:hAnsi="Courier New"/>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0">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b w:val="0"/>
                <w:rtl w:val="0"/>
              </w:rPr>
              <w:t xml:space="preserve">Lucia de Leles Matos Alves Amaral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1">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b w:val="0"/>
                <w:rtl w:val="0"/>
              </w:rPr>
              <w:t xml:space="preserve">Té</w:t>
            </w:r>
            <w:r w:rsidDel="00000000" w:rsidR="00000000" w:rsidRPr="00000000">
              <w:rPr>
                <w:rFonts w:ascii="Courier New" w:cs="Courier New" w:eastAsia="Courier New" w:hAnsi="Courier New"/>
                <w:rtl w:val="0"/>
              </w:rPr>
              <w:t xml:space="preserve">c</w:t>
            </w:r>
            <w:r w:rsidDel="00000000" w:rsidR="00000000" w:rsidRPr="00000000">
              <w:rPr>
                <w:rFonts w:ascii="Courier New" w:cs="Courier New" w:eastAsia="Courier New" w:hAnsi="Courier New"/>
                <w:b w:val="0"/>
                <w:rtl w:val="0"/>
              </w:rPr>
              <w:t xml:space="preserve">nico Previdenciário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2">
            <w:pPr>
              <w:spacing w:line="255" w:lineRule="auto"/>
              <w:jc w:val="left"/>
              <w:rPr>
                <w:rFonts w:ascii="Courier New" w:cs="Courier New" w:eastAsia="Courier New" w:hAnsi="Courier New"/>
                <w:b w:val="0"/>
              </w:rPr>
            </w:pPr>
            <w:r w:rsidDel="00000000" w:rsidR="00000000" w:rsidRPr="00000000">
              <w:rPr>
                <w:rFonts w:ascii="Courier New" w:cs="Courier New" w:eastAsia="Courier New" w:hAnsi="Courier New"/>
                <w:b w:val="0"/>
                <w:rtl w:val="0"/>
              </w:rPr>
              <w:t xml:space="preserve">Benefícios</w:t>
            </w:r>
          </w:p>
          <w:p w:rsidR="00000000" w:rsidDel="00000000" w:rsidP="00000000" w:rsidRDefault="00000000" w:rsidRPr="00000000" w14:paraId="00000023">
            <w:pPr>
              <w:spacing w:line="255" w:lineRule="auto"/>
              <w:jc w:val="left"/>
              <w:rPr>
                <w:rFonts w:ascii="Courier New" w:cs="Courier New" w:eastAsia="Courier New" w:hAnsi="Courier New"/>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4">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rtl w:val="0"/>
              </w:rPr>
              <w:t xml:space="preserve">Tatiane Moreira Muroni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5">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rtl w:val="0"/>
              </w:rPr>
              <w:t xml:space="preserve">Técnico Previdenciário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6">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rtl w:val="0"/>
              </w:rPr>
              <w:t xml:space="preserve">Benefícios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7">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rtl w:val="0"/>
              </w:rPr>
              <w:t xml:space="preserve">Wellington da Silveira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8">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rtl w:val="0"/>
              </w:rPr>
              <w:t xml:space="preserve">Técnico Previdenciário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9">
            <w:pPr>
              <w:spacing w:line="255" w:lineRule="auto"/>
              <w:jc w:val="left"/>
              <w:rPr>
                <w:rFonts w:ascii="Courier New" w:cs="Courier New" w:eastAsia="Courier New" w:hAnsi="Courier New"/>
                <w:b w:val="1"/>
                <w:vertAlign w:val="baseline"/>
              </w:rPr>
            </w:pPr>
            <w:r w:rsidDel="00000000" w:rsidR="00000000" w:rsidRPr="00000000">
              <w:rPr>
                <w:rFonts w:ascii="Courier New" w:cs="Courier New" w:eastAsia="Courier New" w:hAnsi="Courier New"/>
                <w:rtl w:val="0"/>
              </w:rPr>
              <w:t xml:space="preserve">Benefícios</w:t>
            </w:r>
            <w:r w:rsidDel="00000000" w:rsidR="00000000" w:rsidRPr="00000000">
              <w:rPr>
                <w:rtl w:val="0"/>
              </w:rPr>
            </w:r>
          </w:p>
        </w:tc>
      </w:tr>
    </w:tbl>
    <w:p w:rsidR="00000000" w:rsidDel="00000000" w:rsidP="00000000" w:rsidRDefault="00000000" w:rsidRPr="00000000" w14:paraId="0000002A">
      <w:pPr>
        <w:spacing w:line="255" w:lineRule="auto"/>
        <w:jc w:val="both"/>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1985"/>
        <w:jc w:val="both"/>
        <w:rPr>
          <w:rFonts w:ascii="Courier New" w:cs="Courier New" w:eastAsia="Courier New" w:hAnsi="Courier New"/>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Art. 2º A Comissão Técnica deverá acompanhar a</w:t>
      </w:r>
      <w:r w:rsidDel="00000000" w:rsidR="00000000" w:rsidRPr="00000000">
        <w:rPr>
          <w:rFonts w:ascii="Courier New" w:cs="Courier New" w:eastAsia="Courier New" w:hAnsi="Courier New"/>
          <w:rtl w:val="0"/>
        </w:rPr>
        <w:t xml:space="preserve"> fase </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externa do processo licitatório</w:t>
      </w: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1985"/>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Art. 3º Esta Portaria entra em vigor na data de sua publicação.</w:t>
      </w:r>
    </w:p>
    <w:p w:rsidR="00000000" w:rsidDel="00000000" w:rsidP="00000000" w:rsidRDefault="00000000" w:rsidRPr="00000000" w14:paraId="0000002D">
      <w:pPr>
        <w:spacing w:after="240" w:before="240" w:lineRule="auto"/>
        <w:jc w:val="center"/>
        <w:rPr>
          <w:rFonts w:ascii="Courier New" w:cs="Courier New" w:eastAsia="Courier New" w:hAnsi="Courier New"/>
        </w:rPr>
      </w:pPr>
      <w:bookmarkStart w:colFirst="0" w:colLast="0" w:name="_heading=h.gjdgxs" w:id="0"/>
      <w:bookmarkEnd w:id="0"/>
      <w:r w:rsidDel="00000000" w:rsidR="00000000" w:rsidRPr="00000000">
        <w:rPr>
          <w:rFonts w:ascii="Courier New" w:cs="Courier New" w:eastAsia="Courier New" w:hAnsi="Courier New"/>
          <w:rtl w:val="0"/>
        </w:rPr>
        <w:t xml:space="preserve">Pouso Alegre, 25 de janeiro de 2022.  </w:t>
      </w:r>
    </w:p>
    <w:p w:rsidR="00000000" w:rsidDel="00000000" w:rsidP="00000000" w:rsidRDefault="00000000" w:rsidRPr="00000000" w14:paraId="0000002E">
      <w:pPr>
        <w:spacing w:after="240" w:before="240" w:lineRule="auto"/>
        <w:jc w:val="center"/>
        <w:rPr>
          <w:rFonts w:ascii="Courier New" w:cs="Courier New" w:eastAsia="Courier New" w:hAnsi="Courier New"/>
        </w:rPr>
      </w:pPr>
      <w:bookmarkStart w:colFirst="0" w:colLast="0" w:name="_heading=h.qpi7a0ptksef" w:id="1"/>
      <w:bookmarkEnd w:id="1"/>
      <w:r w:rsidDel="00000000" w:rsidR="00000000" w:rsidRPr="00000000">
        <w:rPr>
          <w:rtl w:val="0"/>
        </w:rPr>
      </w:r>
    </w:p>
    <w:p w:rsidR="00000000" w:rsidDel="00000000" w:rsidP="00000000" w:rsidRDefault="00000000" w:rsidRPr="00000000" w14:paraId="0000002F">
      <w:pPr>
        <w:spacing w:after="240" w:before="240" w:lineRule="auto"/>
        <w:jc w:val="center"/>
        <w:rPr>
          <w:rFonts w:ascii="Courier New" w:cs="Courier New" w:eastAsia="Courier New" w:hAnsi="Courier New"/>
        </w:rPr>
      </w:pPr>
      <w:bookmarkStart w:colFirst="0" w:colLast="0" w:name="_heading=h.y77713s5td6b" w:id="2"/>
      <w:bookmarkEnd w:id="2"/>
      <w:r w:rsidDel="00000000" w:rsidR="00000000" w:rsidRPr="00000000">
        <w:rPr>
          <w:rtl w:val="0"/>
        </w:rPr>
      </w:r>
    </w:p>
    <w:p w:rsidR="00000000" w:rsidDel="00000000" w:rsidP="00000000" w:rsidRDefault="00000000" w:rsidRPr="00000000" w14:paraId="00000030">
      <w:pPr>
        <w:spacing w:after="240" w:before="240" w:lineRule="auto"/>
        <w:jc w:val="center"/>
        <w:rPr>
          <w:rFonts w:ascii="Courier New" w:cs="Courier New" w:eastAsia="Courier New" w:hAnsi="Courier New"/>
        </w:rPr>
      </w:pPr>
      <w:bookmarkStart w:colFirst="0" w:colLast="0" w:name="_heading=h.50u5c4ejatnn" w:id="3"/>
      <w:bookmarkEnd w:id="3"/>
      <w:r w:rsidDel="00000000" w:rsidR="00000000" w:rsidRPr="00000000">
        <w:rPr>
          <w:rtl w:val="0"/>
        </w:rPr>
      </w:r>
    </w:p>
    <w:p w:rsidR="00000000" w:rsidDel="00000000" w:rsidP="00000000" w:rsidRDefault="00000000" w:rsidRPr="00000000" w14:paraId="00000031">
      <w:pPr>
        <w:spacing w:line="240" w:lineRule="auto"/>
        <w:ind w:right="-41"/>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Fátima Aparecida Belani</w:t>
      </w:r>
    </w:p>
    <w:p w:rsidR="00000000" w:rsidDel="00000000" w:rsidP="00000000" w:rsidRDefault="00000000" w:rsidRPr="00000000" w14:paraId="00000032">
      <w:pPr>
        <w:spacing w:line="240" w:lineRule="auto"/>
        <w:ind w:right="-41"/>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Diretora Presidente</w:t>
      </w:r>
    </w:p>
    <w:p w:rsidR="00000000" w:rsidDel="00000000" w:rsidP="00000000" w:rsidRDefault="00000000" w:rsidRPr="00000000" w14:paraId="00000033">
      <w:pPr>
        <w:rPr/>
      </w:pPr>
      <w:r w:rsidDel="00000000" w:rsidR="00000000" w:rsidRPr="00000000">
        <w:rPr>
          <w:rtl w:val="0"/>
        </w:rPr>
      </w:r>
    </w:p>
    <w:sectPr>
      <w:headerReference r:id="rId7" w:type="default"/>
      <w:headerReference r:id="rId8" w:type="first"/>
      <w:headerReference r:id="rId9" w:type="even"/>
      <w:footerReference r:id="rId10"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0</wp:posOffset>
          </wp:positionV>
          <wp:extent cx="7695565" cy="1123136"/>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95565" cy="1123136"/>
                  </a:xfrm>
                  <a:prstGeom prst="rect"/>
                  <a:ln/>
                </pic:spPr>
              </pic:pic>
            </a:graphicData>
          </a:graphic>
        </wp:anchor>
      </w:drawing>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5667375" cy="8020050"/>
          <wp:effectExtent b="0" l="0" r="0" t="0"/>
          <wp:wrapNone/>
          <wp:docPr descr="MARCA-DAGUA" id="9" name="image1.png"/>
          <a:graphic>
            <a:graphicData uri="http://schemas.openxmlformats.org/drawingml/2006/picture">
              <pic:pic>
                <pic:nvPicPr>
                  <pic:cNvPr descr="MARCA-DAGUA" id="0" name="image1.png"/>
                  <pic:cNvPicPr preferRelativeResize="0"/>
                </pic:nvPicPr>
                <pic:blipFill>
                  <a:blip r:embed="rId1"/>
                  <a:srcRect b="0" l="0" r="0" t="0"/>
                  <a:stretch>
                    <a:fillRect/>
                  </a:stretch>
                </pic:blipFill>
                <pic:spPr>
                  <a:xfrm>
                    <a:off x="0" y="0"/>
                    <a:ext cx="5667375" cy="8020050"/>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-224154</wp:posOffset>
          </wp:positionH>
          <wp:positionV relativeFrom="page">
            <wp:posOffset>161925</wp:posOffset>
          </wp:positionV>
          <wp:extent cx="5847715" cy="995045"/>
          <wp:effectExtent b="0" l="0" r="0" t="0"/>
          <wp:wrapSquare wrapText="bothSides" distB="0" distT="0" distL="114300" distR="114300"/>
          <wp:docPr id="8"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5847715" cy="99504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5667375" cy="8020050"/>
          <wp:effectExtent b="0" l="0" r="0" t="0"/>
          <wp:wrapNone/>
          <wp:docPr descr="MARCA-DAGUA" id="7" name="image1.png"/>
          <a:graphic>
            <a:graphicData uri="http://schemas.openxmlformats.org/drawingml/2006/picture">
              <pic:pic>
                <pic:nvPicPr>
                  <pic:cNvPr descr="MARCA-DAGUA" id="0" name="image1.png"/>
                  <pic:cNvPicPr preferRelativeResize="0"/>
                </pic:nvPicPr>
                <pic:blipFill>
                  <a:blip r:embed="rId1"/>
                  <a:srcRect b="0" l="0" r="0" t="0"/>
                  <a:stretch>
                    <a:fillRect/>
                  </a:stretch>
                </pic:blipFill>
                <pic:spPr>
                  <a:xfrm>
                    <a:off x="0" y="0"/>
                    <a:ext cx="5667375" cy="802005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5667375" cy="8020050"/>
          <wp:effectExtent b="0" l="0" r="0" t="0"/>
          <wp:wrapNone/>
          <wp:docPr descr="MARCA-DAGUA" id="10" name="image1.png"/>
          <a:graphic>
            <a:graphicData uri="http://schemas.openxmlformats.org/drawingml/2006/picture">
              <pic:pic>
                <pic:nvPicPr>
                  <pic:cNvPr descr="MARCA-DAGUA" id="0" name="image1.png"/>
                  <pic:cNvPicPr preferRelativeResize="0"/>
                </pic:nvPicPr>
                <pic:blipFill>
                  <a:blip r:embed="rId1"/>
                  <a:srcRect b="0" l="0" r="0" t="0"/>
                  <a:stretch>
                    <a:fillRect/>
                  </a:stretch>
                </pic:blipFill>
                <pic:spPr>
                  <a:xfrm>
                    <a:off x="0" y="0"/>
                    <a:ext cx="5667375" cy="802005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160" w:line="259" w:lineRule="auto"/>
    </w:pPr>
    <w:rPr>
      <w:rFonts w:ascii="Calibri" w:cs="Times New Roman" w:eastAsia="Calibri" w:hAnsi="Calibri"/>
      <w:sz w:val="22"/>
      <w:szCs w:val="22"/>
      <w:lang w:bidi="ar-SA" w:eastAsia="en-US" w:val="pt-BR"/>
    </w:rPr>
  </w:style>
  <w:style w:type="character" w:styleId="2" w:default="1">
    <w:name w:val="Default Paragraph Font"/>
    <w:uiPriority w:val="1"/>
    <w:semiHidden w:val="1"/>
    <w:unhideWhenUsed w:val="1"/>
    <w:qFormat w:val="1"/>
  </w:style>
  <w:style w:type="table" w:styleId="3" w:default="1">
    <w:name w:val="Normal Table"/>
    <w:uiPriority w:val="99"/>
    <w:semiHidden w:val="1"/>
    <w:unhideWhenUsed w:val="1"/>
    <w:qFormat w:val="1"/>
    <w:tblPr>
      <w:tblCellMar>
        <w:top w:w="0.0" w:type="dxa"/>
        <w:left w:w="108.0" w:type="dxa"/>
        <w:bottom w:w="0.0" w:type="dxa"/>
        <w:right w:w="108.0" w:type="dxa"/>
      </w:tblCellMar>
    </w:tblPr>
  </w:style>
  <w:style w:type="paragraph" w:styleId="4">
    <w:name w:val="Normal (Web)"/>
    <w:uiPriority w:val="99"/>
    <w:semiHidden w:val="1"/>
    <w:unhideWhenUsed w:val="1"/>
    <w:qFormat w:val="1"/>
    <w:pPr>
      <w:spacing w:afterAutospacing="1" w:beforeAutospacing="1"/>
    </w:pPr>
    <w:rPr>
      <w:rFonts w:ascii="Times New Roman" w:cs="Times New Roman" w:eastAsia="SimSun" w:hAnsi="Times New Roman"/>
      <w:szCs w:val="24"/>
      <w:lang w:bidi="ar-SA" w:eastAsia="zh-CN" w:val="en-US"/>
    </w:rPr>
  </w:style>
  <w:style w:type="paragraph" w:styleId="5">
    <w:name w:val="header"/>
    <w:basedOn w:val="1"/>
    <w:link w:val="8"/>
    <w:uiPriority w:val="99"/>
    <w:unhideWhenUsed w:val="1"/>
    <w:qFormat w:val="1"/>
    <w:pPr>
      <w:tabs>
        <w:tab w:val="center" w:pos="4252"/>
        <w:tab w:val="right" w:pos="8504"/>
      </w:tabs>
      <w:spacing w:after="0" w:line="240" w:lineRule="auto"/>
    </w:pPr>
  </w:style>
  <w:style w:type="paragraph" w:styleId="6">
    <w:name w:val="footer"/>
    <w:basedOn w:val="1"/>
    <w:link w:val="9"/>
    <w:uiPriority w:val="99"/>
    <w:unhideWhenUsed w:val="1"/>
    <w:qFormat w:val="1"/>
    <w:pPr>
      <w:tabs>
        <w:tab w:val="center" w:pos="4252"/>
        <w:tab w:val="right" w:pos="8504"/>
      </w:tabs>
      <w:spacing w:after="0" w:line="240" w:lineRule="auto"/>
    </w:pPr>
  </w:style>
  <w:style w:type="table" w:styleId="7">
    <w:name w:val="Table Grid"/>
    <w:basedOn w:val="3"/>
    <w:uiPriority w:val="39"/>
    <w:semiHidden w:val="1"/>
    <w:unhideWhenUsed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8" w:customStyle="1">
    <w:name w:val="Cabeçalho Char"/>
    <w:basedOn w:val="2"/>
    <w:link w:val="5"/>
    <w:uiPriority w:val="99"/>
    <w:qFormat w:val="1"/>
  </w:style>
  <w:style w:type="character" w:styleId="9" w:customStyle="1">
    <w:name w:val="Rodapé Char"/>
    <w:basedOn w:val="2"/>
    <w:link w:val="6"/>
    <w:uiPriority w:val="99"/>
    <w:qFormat w:val="1"/>
  </w:style>
  <w:style w:type="paragraph" w:styleId="10" w:customStyle="1">
    <w:name w:val="Texto simples"/>
    <w:basedOn w:val="1"/>
    <w:uiPriority w:val="0"/>
    <w:rPr>
      <w:rFonts w:ascii="Courier New" w:hAnsi="Courier New"/>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Vq4X9zCQVodZjp/QbSI1GpOctQ==">AMUW2mV3Cpxow/FRhPN+AR34gHrBfq87srvOIQS/nH4fuQHJFEK7Fi+OvQjwBISkeoWrE3KmB17wWQNJ57Nj3k5NJJuHg9CQHMQAm6jIdtFBH6Cz82I+wj1gaeifjvydrlG8PB7r0+/9QHcCw54eXG0x31yg7WvBq5oO3OmWtI5FJnyE0ub5ep0/tbaK/UUW0UdS3Y5fUhEQ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2020-07-13T21:52:00Z</dcterms:created>
  <dc:creator>Lenovo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1046-11.2.0.10443</vt:lpwstr>
  </property>
  <property fmtid="{D5CDD505-2E9C-101B-9397-08002B2CF9AE}" pid="3" name="ICV">
    <vt:lpwstr>E4F2302532B64C9782FAD667E5680FFE</vt:lpwstr>
  </property>
</Properties>
</file>