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tabs>
          <w:tab w:val="left" w:pos="851"/>
        </w:tabs>
        <w:spacing w:before="115" w:lineRule="auto"/>
        <w:ind w:right="2653"/>
        <w:jc w:val="center"/>
        <w:rPr>
          <w:rFonts w:ascii="Times New Roman" w:cs="Times New Roman" w:eastAsia="Times New Roman" w:hAnsi="Times New Roman"/>
          <w:i w:val="0"/>
          <w:smallCaps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color w:val="000000"/>
          <w:sz w:val="24"/>
          <w:szCs w:val="24"/>
          <w:highlight w:val="white"/>
          <w:rtl w:val="0"/>
        </w:rPr>
        <w:t xml:space="preserve">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highlight w:val="white"/>
          <w:rtl w:val="0"/>
        </w:rPr>
        <w:t xml:space="preserve">     PORTARIA IPREM 2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39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highlight w:val="whit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shd w:fill="ffffff" w:val="clear"/>
        <w:ind w:left="0" w:firstLine="1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color w:val="000000"/>
          <w:sz w:val="22"/>
          <w:szCs w:val="22"/>
          <w:highlight w:val="white"/>
          <w:rtl w:val="0"/>
        </w:rPr>
        <w:t xml:space="preserve">A DIRETORA-PRESIDENTE DO INSTITUTO DE PREVIDÊNCIA MUNICIPAL DE POUSO ALEGRE – IPREM, no uso das atribuições que lhe conferem os incisos II, IX e XXII, do art. 73, da Lei 4643/07,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59" w:lineRule="auto"/>
        <w:ind w:left="0" w:right="0" w:firstLine="1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RESOLVE: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  <w:tab/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Art.1º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NOMEAR,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para um mandato de 2 (dois) anos, os membros abaixo especificados, a fim de comporem 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CONSELHOS DELIBERATIVO E FISCAL DO IPREM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com suas respectivas representatividades: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CONSELHO DELIBERATIVO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1- Representantes do Poder Executivo: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EFETIVO: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PAULO HENRIQUE REIS DA COSTA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SUPLENTE: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IVONILDA FRANCISCA CHAGAS VINHAIS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EFETIVO: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CARLOS HENRIQUE GONÇALVES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SUPLENTE: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JÉSSICA REZENDE SILVA FERREIRA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2- Representantes da Câmara Municipal: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EFETIVO: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ANDRÉ ALBUQUERQUE DE OLIVEIRA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SUPLENTE: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NICHOLAS FERREIRA DA SILVA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3- Representante dos Servidores Inativos: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EFETIVO: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PEDRO MONTICELLI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SUPLENTE: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ANTONIO ALVES TAVEIRA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Representantes do Sindicato dos Servidores Públicos Municipais de Pouso Alegre e Sindicato dos Profissionais da Educação da Rede Municipal de Ensino: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EFETIVO: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DULCINÉIA MARIA DA COSTA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SUPLENTE: MARIA LUCIA VILELA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CONSELHO FISCAL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1- Representantes do Poder Executivo: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EFETIVO: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EUGÊNIO MOZART SILVA FILHO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SUPLENTE: JORGE LUI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GODOY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EFETIVO: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FABIANO DO CARMO PEREIRA JUNIOR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SUPLENTE: MARIA DE FÁTIMA FERREIRA BARBOSA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2- Representante da Câmara Municipal: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EFETIVO: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ANDERSON MAURO DA SILVA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SUPLENTE: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TIAGO REIS DA SILVA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3- Representante dos Servidores Inativos: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EFETIVO: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ELIANA AUGUSTA DE OLIVEIRA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4 - Representantes do Sindicato dos Servidores Públicos Municipais de Pouso Alegre e Sindicato dos Profissionais da Educação da Rede Municipal de Ensino: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EFETIVO: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ALESSANDRO HENRIQUE PEREIRA MOREIRA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SUPLENTE: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MARCOS ANTONIO RODRIGUES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1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Art.2º- O mandato do conselho ora nomeado vigerá no período de 29/12/202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a 28/12/202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1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18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Art. 3°- Revogadas as disposições em contrário, esta Portaria entra em vigor a partir do dia 29 de dezembro de 202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Pouso Alegre, 2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de dezembro de 202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Fátima A. Belani                                                             </w:t>
      </w: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Daniel Ribeiro Vieira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4" w:sz="0" w:val="none"/>
          <w:bottom w:color="000000" w:space="31" w:sz="0" w:val="none"/>
          <w:right w:color="000000" w:space="4" w:sz="0" w:val="none"/>
          <w:between w:color="000000" w:space="0" w:sz="0" w:val="none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Diretora Presidente                                                            Diretor de Administração Inter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ino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7695470" cy="1123950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95470" cy="1123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-224154</wp:posOffset>
          </wp:positionH>
          <wp:positionV relativeFrom="page">
            <wp:posOffset>161925</wp:posOffset>
          </wp:positionV>
          <wp:extent cx="5847715" cy="995045"/>
          <wp:effectExtent b="0" l="0" r="0" t="0"/>
          <wp:wrapSquare wrapText="bothSides" distB="0" distT="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7715" cy="9950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-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right="0" w:firstLine="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tabs>
        <w:tab w:val="left" w:pos="851"/>
      </w:tabs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mailto:daniel.vieira@iprem.mg.gov.br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