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32" w:firstLineChars="1650"/>
        <w:jc w:val="both"/>
        <w:rPr>
          <w:rFonts w:hint="default" w:ascii="Courier New" w:hAnsi="Courier New" w:cs="Courier New"/>
          <w:b/>
          <w:color w:val="000000"/>
          <w:szCs w:val="22"/>
          <w:lang w:val="pt-BR"/>
        </w:rPr>
      </w:pPr>
      <w:r>
        <w:rPr>
          <w:rFonts w:ascii="Courier New" w:hAnsi="Courier New" w:cs="Courier New"/>
          <w:b/>
          <w:color w:val="000000"/>
          <w:szCs w:val="22"/>
        </w:rPr>
        <w:t>PORTARIA N</w:t>
      </w:r>
      <w:r>
        <w:rPr>
          <w:rFonts w:hint="default" w:ascii="Courier New" w:hAnsi="Courier New" w:cs="Courier New"/>
          <w:b/>
          <w:color w:val="000000"/>
          <w:szCs w:val="22"/>
          <w:lang w:val="pt-BR"/>
        </w:rPr>
        <w:t>º237</w:t>
      </w:r>
      <w:bookmarkStart w:id="0" w:name="_GoBack"/>
      <w:bookmarkEnd w:id="0"/>
      <w:r>
        <w:rPr>
          <w:rFonts w:ascii="Courier New" w:hAnsi="Courier New" w:cs="Courier New"/>
          <w:b/>
          <w:color w:val="000000"/>
          <w:szCs w:val="22"/>
        </w:rPr>
        <w:t>/202</w:t>
      </w:r>
      <w:r>
        <w:rPr>
          <w:rFonts w:hint="default" w:ascii="Courier New" w:hAnsi="Courier New" w:cs="Courier New"/>
          <w:b/>
          <w:color w:val="000000"/>
          <w:szCs w:val="22"/>
          <w:lang w:val="pt-BR"/>
        </w:rPr>
        <w:t>1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-1" w:firstLine="2835"/>
        <w:rPr>
          <w:rFonts w:cs="Courier New"/>
          <w:sz w:val="20"/>
          <w:szCs w:val="22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-1" w:firstLine="2835"/>
        <w:rPr>
          <w:rFonts w:cs="Courier New"/>
          <w:sz w:val="20"/>
          <w:szCs w:val="22"/>
          <w:lang w:val="pt-BR" w:eastAsia="zh-CN"/>
        </w:rPr>
      </w:pPr>
      <w:r>
        <w:rPr>
          <w:rFonts w:cs="Courier New"/>
          <w:sz w:val="20"/>
          <w:szCs w:val="22"/>
        </w:rPr>
        <w:t xml:space="preserve">A DIRETORA PRESIDENTE DO IPREM – Instituto de Previdência Municipal de Pouso Alegre, no uso de suas atribuições legais e de conformidade com os incisos II, IX e XXII do artigo 73 da Lei 4643/07, </w:t>
      </w:r>
    </w:p>
    <w:p>
      <w:pPr>
        <w:ind w:left="2835"/>
        <w:jc w:val="both"/>
        <w:rPr>
          <w:rFonts w:hint="default" w:ascii="Courier New" w:hAnsi="Courier New" w:cs="Courier New"/>
          <w:b/>
          <w:szCs w:val="22"/>
          <w:lang w:val="pt-BR"/>
        </w:rPr>
      </w:pPr>
      <w:r>
        <w:rPr>
          <w:rFonts w:hint="default" w:ascii="Courier New" w:hAnsi="Courier New" w:cs="Courier New"/>
          <w:b/>
          <w:szCs w:val="22"/>
          <w:lang w:val="pt-BR"/>
        </w:rPr>
        <w:t>RESOLVE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/>
        <w:ind w:right="-1" w:firstLine="2835"/>
        <w:rPr>
          <w:rFonts w:ascii="Courier New" w:hAnsi="Courier New" w:cs="Courier New"/>
          <w:sz w:val="20"/>
          <w:szCs w:val="20"/>
        </w:rPr>
      </w:pPr>
      <w:r>
        <w:rPr>
          <w:rFonts w:cs="Courier New"/>
          <w:sz w:val="20"/>
          <w:szCs w:val="22"/>
        </w:rPr>
        <w:t>Art. 1º.</w:t>
      </w:r>
      <w:r>
        <w:rPr>
          <w:rFonts w:hint="default" w:cs="Courier New"/>
          <w:sz w:val="20"/>
          <w:szCs w:val="22"/>
          <w:lang w:val="pt-BR"/>
        </w:rPr>
        <w:t xml:space="preserve"> PRORROGAR a nomeação da servidora Juliana Mota Ribeiro, matrícula 128-02, para ocupar INTERINAMENTE o cargo de Assessor Jurídico, até o dia 22 de outubro de 2021.</w:t>
      </w:r>
    </w:p>
    <w:p>
      <w:pPr>
        <w:ind w:right="-1" w:firstLine="2800" w:firstLineChars="1400"/>
        <w:jc w:val="both"/>
        <w:rPr>
          <w:rFonts w:hint="default" w:ascii="Courier New" w:hAnsi="Courier New"/>
          <w:sz w:val="20"/>
          <w:szCs w:val="20"/>
          <w:lang w:val="pt-BR"/>
        </w:rPr>
      </w:pPr>
      <w:r>
        <w:rPr>
          <w:rFonts w:hint="default" w:ascii="Courier New" w:hAnsi="Courier New" w:cs="Courier New"/>
          <w:sz w:val="20"/>
          <w:szCs w:val="20"/>
          <w:lang w:val="pt-BR"/>
        </w:rPr>
        <w:t>A</w:t>
      </w:r>
      <w:r>
        <w:rPr>
          <w:rFonts w:ascii="Courier New" w:hAnsi="Courier New" w:cs="Courier New"/>
          <w:sz w:val="20"/>
          <w:szCs w:val="20"/>
        </w:rPr>
        <w:t xml:space="preserve">rt. 2º. </w:t>
      </w:r>
      <w:r>
        <w:rPr>
          <w:rFonts w:ascii="Courier New" w:hAnsi="Courier New"/>
          <w:sz w:val="20"/>
          <w:szCs w:val="20"/>
        </w:rPr>
        <w:t xml:space="preserve">Revogadas as disposições em contrário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Courier New" w:hAnsi="Courier New" w:cs="Courier New" w:eastAsiaTheme="minorHAnsi"/>
          <w:sz w:val="20"/>
          <w:szCs w:val="22"/>
          <w:lang w:val="pt-BR" w:eastAsia="en-US" w:bidi="ar-SA"/>
        </w:rPr>
        <w:t xml:space="preserve">a presente Portaria </w:t>
      </w:r>
      <w:r>
        <w:rPr>
          <w:rFonts w:hint="default" w:ascii="Courier New" w:hAnsi="Courier New" w:cs="Courier New"/>
          <w:sz w:val="20"/>
          <w:szCs w:val="22"/>
          <w:lang w:val="pt-BR" w:eastAsia="en-US" w:bidi="ar-SA"/>
        </w:rPr>
        <w:t>entra em vigor nesta data</w:t>
      </w:r>
      <w:r>
        <w:rPr>
          <w:rFonts w:hint="default" w:ascii="Courier New" w:hAnsi="Courier New" w:cs="Courier New" w:eastAsiaTheme="minorHAnsi"/>
          <w:sz w:val="20"/>
          <w:szCs w:val="22"/>
          <w:lang w:val="pt-BR" w:eastAsia="en-US" w:bidi="ar-SA"/>
        </w:rPr>
        <w:t>.</w:t>
      </w:r>
    </w:p>
    <w:p>
      <w:pPr>
        <w:ind w:right="-1" w:firstLine="2800" w:firstLineChars="1400"/>
        <w:jc w:val="both"/>
        <w:rPr>
          <w:rFonts w:hint="default" w:ascii="Courier New" w:hAnsi="Courier New"/>
          <w:sz w:val="20"/>
          <w:szCs w:val="20"/>
          <w:lang w:val="pt-BR"/>
        </w:rPr>
      </w:pPr>
    </w:p>
    <w:p>
      <w:pPr>
        <w:ind w:right="-1" w:firstLine="2800" w:firstLineChars="1400"/>
        <w:jc w:val="both"/>
        <w:rPr>
          <w:rFonts w:hint="default" w:ascii="Courier New" w:hAnsi="Courier New"/>
          <w:sz w:val="20"/>
          <w:szCs w:val="20"/>
          <w:lang w:val="pt-BR"/>
        </w:rPr>
      </w:pPr>
      <w:r>
        <w:rPr>
          <w:rFonts w:hint="default" w:ascii="Courier New" w:hAnsi="Courier New"/>
          <w:sz w:val="20"/>
          <w:szCs w:val="20"/>
          <w:lang w:val="pt-BR"/>
        </w:rPr>
        <w:t>Registre-se e Publique-se</w:t>
      </w:r>
    </w:p>
    <w:p>
      <w:pPr>
        <w:ind w:right="-1"/>
        <w:jc w:val="both"/>
        <w:rPr>
          <w:rFonts w:ascii="Courier New" w:hAnsi="Courier New" w:cs="Courier New"/>
          <w:sz w:val="20"/>
          <w:szCs w:val="20"/>
        </w:rPr>
      </w:pPr>
    </w:p>
    <w:p>
      <w:pPr>
        <w:ind w:firstLine="708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Pouso Alegre, </w:t>
      </w:r>
      <w:r>
        <w:rPr>
          <w:rFonts w:hint="default" w:ascii="Courier New" w:hAnsi="Courier New" w:cs="Courier New"/>
          <w:color w:val="000000"/>
          <w:sz w:val="20"/>
          <w:szCs w:val="20"/>
          <w:lang w:val="pt-BR"/>
        </w:rPr>
        <w:t>07 de outubro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de 202</w:t>
      </w:r>
      <w:r>
        <w:rPr>
          <w:rFonts w:hint="default" w:ascii="Courier New" w:hAnsi="Courier New" w:cs="Courier New"/>
          <w:color w:val="000000"/>
          <w:sz w:val="20"/>
          <w:szCs w:val="20"/>
          <w:lang w:val="pt-BR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>
      <w:pPr>
        <w:jc w:val="both"/>
        <w:rPr>
          <w:rFonts w:ascii="Courier New" w:hAnsi="Courier New" w:cs="Courier New"/>
          <w:color w:val="000000"/>
          <w:sz w:val="20"/>
          <w:szCs w:val="20"/>
        </w:rPr>
      </w:pPr>
    </w:p>
    <w:p>
      <w:pPr>
        <w:ind w:firstLine="200" w:firstLineChars="100"/>
        <w:jc w:val="center"/>
        <w:rPr>
          <w:rFonts w:ascii="Courier New" w:hAnsi="Courier New" w:cs="Courier New"/>
          <w:sz w:val="20"/>
          <w:szCs w:val="20"/>
        </w:rPr>
      </w:pPr>
    </w:p>
    <w:p>
      <w:pPr>
        <w:ind w:firstLine="200" w:firstLineChars="100"/>
        <w:jc w:val="center"/>
        <w:rPr>
          <w:rFonts w:ascii="Courier New" w:hAnsi="Courier New" w:cs="Courier New"/>
          <w:sz w:val="20"/>
          <w:szCs w:val="20"/>
        </w:rPr>
      </w:pPr>
    </w:p>
    <w:p>
      <w:pPr>
        <w:ind w:firstLine="200" w:firstLineChars="100"/>
        <w:jc w:val="center"/>
        <w:rPr>
          <w:rFonts w:hint="default"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</w:rPr>
        <w:t>Fátima Aparecida Belan</w:t>
      </w:r>
      <w:r>
        <w:rPr>
          <w:rFonts w:hint="default" w:ascii="Courier New" w:hAnsi="Courier New" w:cs="Courier New"/>
          <w:sz w:val="20"/>
          <w:szCs w:val="20"/>
          <w:lang w:val="pt-BR"/>
        </w:rPr>
        <w:t>i</w:t>
      </w:r>
    </w:p>
    <w:p>
      <w:pPr>
        <w:ind w:firstLine="200" w:firstLineChars="10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Diretora-Presidente</w:t>
      </w:r>
    </w:p>
    <w:p>
      <w:pPr>
        <w:ind w:firstLine="200" w:firstLineChars="100"/>
        <w:jc w:val="center"/>
        <w:rPr>
          <w:rFonts w:ascii="Courier New" w:hAnsi="Courier New" w:cs="Courier New"/>
          <w:sz w:val="20"/>
          <w:szCs w:val="20"/>
        </w:rPr>
      </w:pPr>
    </w:p>
    <w:p>
      <w:pPr>
        <w:ind w:firstLine="200" w:firstLineChars="100"/>
        <w:jc w:val="center"/>
        <w:rPr>
          <w:rFonts w:ascii="Courier New" w:hAnsi="Courier New" w:cs="Courier New"/>
          <w:sz w:val="20"/>
          <w:szCs w:val="20"/>
        </w:rPr>
      </w:pPr>
    </w:p>
    <w:p>
      <w:pPr>
        <w:ind w:firstLine="200" w:firstLineChars="100"/>
        <w:jc w:val="center"/>
        <w:rPr>
          <w:rFonts w:hint="default" w:ascii="Courier New" w:hAnsi="Courier New" w:cs="Courier New"/>
          <w:sz w:val="20"/>
          <w:szCs w:val="20"/>
          <w:lang w:val="pt-BR"/>
        </w:rPr>
      </w:pPr>
    </w:p>
    <w:p>
      <w:pPr>
        <w:ind w:firstLine="200" w:firstLineChars="100"/>
        <w:jc w:val="center"/>
        <w:rPr>
          <w:rFonts w:hint="default" w:ascii="Courier New" w:hAnsi="Courier New" w:cs="Courier New"/>
          <w:sz w:val="20"/>
          <w:szCs w:val="20"/>
          <w:lang w:val="pt-BR"/>
        </w:rPr>
      </w:pPr>
      <w:r>
        <w:rPr>
          <w:rFonts w:hint="default" w:ascii="Courier New" w:hAnsi="Courier New" w:cs="Courier New"/>
          <w:sz w:val="20"/>
          <w:szCs w:val="20"/>
          <w:lang w:val="pt-BR"/>
        </w:rPr>
        <w:t>Ludmilla Thaís Cabral Silva</w:t>
      </w:r>
    </w:p>
    <w:p>
      <w:pPr>
        <w:ind w:firstLine="200" w:firstLineChars="100"/>
        <w:jc w:val="center"/>
        <w:rPr>
          <w:rFonts w:hint="default" w:cs="Courier New"/>
          <w:b/>
          <w:sz w:val="20"/>
          <w:szCs w:val="20"/>
          <w:lang w:val="pt-BR"/>
        </w:rPr>
      </w:pPr>
      <w:r>
        <w:rPr>
          <w:rFonts w:hint="default" w:ascii="Courier New" w:hAnsi="Courier New" w:cs="Courier New"/>
          <w:sz w:val="20"/>
          <w:szCs w:val="20"/>
          <w:lang w:val="pt-BR"/>
        </w:rPr>
        <w:t>Diretora de Administração</w:t>
      </w:r>
    </w:p>
    <w:p>
      <w:pPr>
        <w:rPr>
          <w:rFonts w:hint="default"/>
          <w:lang w:val="pt-B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9572625</wp:posOffset>
          </wp:positionV>
          <wp:extent cx="7695565" cy="1123950"/>
          <wp:effectExtent l="0" t="0" r="1270" b="0"/>
          <wp:wrapTight wrapText="bothSides">
            <wp:wrapPolygon>
              <wp:start x="0" y="0"/>
              <wp:lineTo x="0" y="21234"/>
              <wp:lineTo x="21550" y="21234"/>
              <wp:lineTo x="2155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504"/>
      </w:tabs>
    </w:pPr>
    <w:r>
      <w:rPr>
        <w:lang w:eastAsia="pt-BR"/>
      </w:rPr>
      <w:pict>
        <v:shape id="WordPictureWatermark373577048" o:spid="_x0000_s4098" o:spt="75" type="#_x0000_t75" style="position:absolute;left:0pt;height:631.5pt;width:446.2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-224155</wp:posOffset>
          </wp:positionH>
          <wp:positionV relativeFrom="page">
            <wp:posOffset>161925</wp:posOffset>
          </wp:positionV>
          <wp:extent cx="5847715" cy="995045"/>
          <wp:effectExtent l="0" t="0" r="635" b="0"/>
          <wp:wrapTight wrapText="bothSides">
            <wp:wrapPolygon>
              <wp:start x="0" y="0"/>
              <wp:lineTo x="0" y="21090"/>
              <wp:lineTo x="21532" y="21090"/>
              <wp:lineTo x="2153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pict>
        <v:shape id="WordPictureWatermark373577047" o:spid="_x0000_s4099" o:spt="75" type="#_x0000_t75" style="position:absolute;left:0pt;height:631.5pt;width:446.2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pict>
        <v:shape id="WordPictureWatermark373577046" o:spid="_x0000_s4097" o:spt="75" type="#_x0000_t75" style="position:absolute;left:0pt;height:631.5pt;width:446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D5"/>
    <w:rsid w:val="006555D5"/>
    <w:rsid w:val="00882E7A"/>
    <w:rsid w:val="008A2C7B"/>
    <w:rsid w:val="00B41AF3"/>
    <w:rsid w:val="00ED2565"/>
    <w:rsid w:val="00F62290"/>
    <w:rsid w:val="0A3E0895"/>
    <w:rsid w:val="0B1443E2"/>
    <w:rsid w:val="0C1D46D7"/>
    <w:rsid w:val="0F015714"/>
    <w:rsid w:val="102E12E3"/>
    <w:rsid w:val="103D00EB"/>
    <w:rsid w:val="206506E7"/>
    <w:rsid w:val="23205D9B"/>
    <w:rsid w:val="23791B14"/>
    <w:rsid w:val="238405A5"/>
    <w:rsid w:val="25A50192"/>
    <w:rsid w:val="2AA46071"/>
    <w:rsid w:val="361246C3"/>
    <w:rsid w:val="386D3C6D"/>
    <w:rsid w:val="3A9C2D37"/>
    <w:rsid w:val="3B177552"/>
    <w:rsid w:val="3B293365"/>
    <w:rsid w:val="42C768DC"/>
    <w:rsid w:val="44085465"/>
    <w:rsid w:val="4BF700B0"/>
    <w:rsid w:val="4E5E1E39"/>
    <w:rsid w:val="4ED66891"/>
    <w:rsid w:val="4FB14916"/>
    <w:rsid w:val="54B63234"/>
    <w:rsid w:val="59361CD3"/>
    <w:rsid w:val="59D66785"/>
    <w:rsid w:val="5C153D75"/>
    <w:rsid w:val="6B6E1F6F"/>
    <w:rsid w:val="6E1A51AA"/>
    <w:rsid w:val="6FB36827"/>
    <w:rsid w:val="76CD116A"/>
    <w:rsid w:val="79A25E03"/>
    <w:rsid w:val="79FF3949"/>
    <w:rsid w:val="7C6D5E87"/>
    <w:rsid w:val="7D3D2E44"/>
    <w:rsid w:val="7EC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Plain Text"/>
    <w:basedOn w:val="6"/>
    <w:qFormat/>
    <w:uiPriority w:val="0"/>
    <w:pPr>
      <w:pBdr>
        <w:top w:val="single" w:color="000000" w:sz="2" w:space="0"/>
        <w:left w:val="single" w:color="000000" w:sz="2" w:space="4"/>
        <w:bottom w:val="single" w:color="000000" w:sz="2" w:space="31"/>
        <w:right w:val="single" w:color="000000" w:sz="2" w:space="4"/>
      </w:pBdr>
      <w:jc w:val="both"/>
    </w:pPr>
    <w:rPr>
      <w:sz w:val="24"/>
      <w:szCs w:val="24"/>
      <w:lang w:val="zh-CN"/>
    </w:rPr>
  </w:style>
  <w:style w:type="paragraph" w:customStyle="1" w:styleId="6">
    <w:name w:val="WW-Texto simples"/>
    <w:basedOn w:val="1"/>
    <w:qFormat/>
    <w:uiPriority w:val="0"/>
    <w:rPr>
      <w:rFonts w:ascii="Courier New" w:hAnsi="Courier New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Cabeçalho Char"/>
    <w:basedOn w:val="2"/>
    <w:link w:val="7"/>
    <w:qFormat/>
    <w:uiPriority w:val="99"/>
  </w:style>
  <w:style w:type="character" w:customStyle="1" w:styleId="10">
    <w:name w:val="Rodapé Char"/>
    <w:basedOn w:val="2"/>
    <w:link w:val="8"/>
    <w:qFormat/>
    <w:uiPriority w:val="99"/>
  </w:style>
  <w:style w:type="paragraph" w:styleId="11">
    <w:name w:val="List Paragraph"/>
    <w:basedOn w:val="1"/>
    <w:qFormat/>
    <w:uiPriority w:val="34"/>
    <w:pPr>
      <w:suppressAutoHyphens w:val="0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7</TotalTime>
  <ScaleCrop>false</ScaleCrop>
  <LinksUpToDate>false</LinksUpToDate>
  <CharactersWithSpaces>13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  <cp:lastModifiedBy>poliana.oliva</cp:lastModifiedBy>
  <cp:lastPrinted>2020-07-28T18:29:00Z</cp:lastPrinted>
  <dcterms:modified xsi:type="dcterms:W3CDTF">2021-10-07T16:54:26Z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E57A0DD4D08E421A8B1E74B250586697</vt:lpwstr>
  </property>
</Properties>
</file>